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3B6" w:rsidRPr="00C1214F" w:rsidP="00C55E5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E140B">
        <w:rPr>
          <w:rFonts w:ascii="Times New Roman" w:eastAsia="Times New Roman" w:hAnsi="Times New Roman" w:cs="Times New Roman"/>
          <w:sz w:val="26"/>
          <w:szCs w:val="26"/>
          <w:lang w:eastAsia="ru-RU"/>
        </w:rPr>
        <w:t>53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953B6" w:rsidRPr="0077378A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37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953B6" w:rsidRPr="00C1214F" w:rsidP="00C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953B6" w:rsidRPr="00C1214F" w:rsidP="00C5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D007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C121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Нефтеюганск</w:t>
      </w:r>
    </w:p>
    <w:p w:rsidR="00D953B6" w:rsidRPr="00C1214F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C121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C121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 Е.З.</w:t>
      </w:r>
      <w:r w:rsidRPr="00C1214F" w:rsidR="0011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C1214F" w:rsidR="00D645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ул.Сургтуская, 10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D953B6" w:rsidRPr="00C1214F" w:rsidP="003E6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рассмотрев в открытом судебном заседании дело об административном правонарушении в отношении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DE140B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Алтрейт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находящегося</w:t>
      </w:r>
      <w:r w:rsidRPr="003E656E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ХМАО-Югра, г.Нефтеюганс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к, </w:t>
      </w:r>
      <w:r w:rsidR="00DE140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мкр-н, дом </w:t>
      </w:r>
      <w:r w:rsidR="00DE140B">
        <w:rPr>
          <w:rFonts w:ascii="Times New Roman" w:eastAsia="Times New Roman" w:hAnsi="Times New Roman" w:cs="Times New Roman"/>
          <w:sz w:val="26"/>
          <w:szCs w:val="26"/>
          <w:lang w:eastAsia="ru-RU"/>
        </w:rPr>
        <w:t>12, кв.21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ИНН 86040</w:t>
      </w:r>
      <w:r w:rsidR="00DE140B">
        <w:rPr>
          <w:rFonts w:ascii="Times New Roman" w:eastAsia="Times New Roman" w:hAnsi="Times New Roman" w:cs="Times New Roman"/>
          <w:sz w:val="26"/>
          <w:szCs w:val="26"/>
          <w:lang w:eastAsia="ru-RU"/>
        </w:rPr>
        <w:t>68260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D953B6" w:rsidRPr="00C1214F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совершении административного правонарушения, предусмотренного ст. 19.7 Кодекса Российской Федерации об административных правонарушениях,</w:t>
      </w:r>
    </w:p>
    <w:p w:rsidR="00D953B6" w:rsidRPr="00C1214F" w:rsidP="00D9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737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 С Т А Н О В И Л: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DE140B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Алтрейт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находя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щееся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г.Нефтеюганск, </w:t>
      </w:r>
      <w:r w:rsidR="00DE140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мкр-н, дом </w:t>
      </w:r>
      <w:r w:rsidR="00DE140B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145001">
        <w:rPr>
          <w:rFonts w:ascii="Times New Roman" w:eastAsia="Times New Roman" w:hAnsi="Times New Roman" w:cs="Times New Roman"/>
          <w:sz w:val="26"/>
          <w:szCs w:val="26"/>
          <w:lang w:eastAsia="ru-RU"/>
        </w:rPr>
        <w:t>, кв.</w:t>
      </w:r>
      <w:r w:rsidR="00DE140B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нарушение ч. 5 ст. 18 ФЗ "О бухгалтерском учете" </w:t>
      </w:r>
      <w:r w:rsidR="00DE1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своевременно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декларацию по бухгалтерской (финансовой) отчетности за 2025 год, срок представления которой истек 31.03.2026. Тем самым совершил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правонарушение, 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едусмотренное ст. 19.7 КоАП РФ.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007A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Представитель ООО «</w:t>
      </w:r>
      <w:r w:rsidRPr="00CD007A" w:rsidR="00DE140B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Алтрейт</w:t>
      </w:r>
      <w:r w:rsidRPr="00CD007A" w:rsidR="0014500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CD007A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извещенн</w:t>
      </w:r>
      <w:r w:rsidRPr="00CD007A" w:rsidR="00DE140B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CD00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судом о времени и месте рассмотрения дела надлежащим образом, </w:t>
      </w:r>
      <w:r w:rsidRPr="00CD007A" w:rsidR="00CD00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явился,  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 ООО «Алтрейт»  в  отсутствие его представителя.                                               </w:t>
      </w:r>
      <w:r w:rsidRPr="00CD00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а, судья приходит к следующему.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Административная ответственность за правонарушение, предусмотренное ст.19.7 Кодекса Российской Федерации об административных правонарушениях наступает за непредставление или несвоевременное представление в государственный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(информации) в неполном объеме или в искаженном виде за исключением случаев, предусмотренных статьей 6.16, частью 2 статьи 6.31, частями 1,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 и 4 статьи 8.28.1, статьей 8.32.1, частью 1 статьи 8.49, частью 5 статьи 14.5, частью 4 статьи 14.28, частью 1 с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татьи 14.46.2, статьями 19.7.1, 19.7.2, 19.7.2-1, 19.7.3, 19.7.5, 19.7.5-1, 19.7.5-2, частью 1 статьи 19.7.5-3, частью 1 статьи 19.7.5-4, статьями 19.7.7, 19.7.8, 19.7.9, 19.7.12, 19.7.13, 19.7.14, 19.7.15,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9.8, 19.8.3 настоящего Кодекса.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Объективную стор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ону правонарушения характеризуют как действия, так и бездействие гражданина, должностного лица или юридического лица, обязанных представить определенную информацию в государственный орган, но не представивших ее или представивших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еполную, искаженную инфор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мацию.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Объектом правонарушения является право государственных органов на информацию, представление которой в соответствующий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ударственный орган обязательно.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15 Федерального закона от 06.12.2011 г. N 402-ФЗ "О бухгалтерском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учете",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отчетным периодом для годовой бухгалтерской (финансовой) отчетности (отчетным годом) является календарный год - с 1 января по 31 декабря включительно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исключением случаев создания, реорганизации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юридического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3 ст. 18 Федерального закона N 402-ФЗ в целях формирования государственного информационного ресурса экономический субъект обязан представлять один экземпля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р составленной годовой бухгалтерской (финансовой) отчетности в налоговый орган по месту нахождения экономического субъекта, если иное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настоящей статьей.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5 ст. 18 Федерального закона N 402-ФЗ обязательный экземпляр отчетно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 представляется экономическим субъектом в виде электронного документа не позднее трех месяцев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окончания отчетного периода.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соответствии с указанным нормативными правовыми актами лица, которые в силу действующего законодательства 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бязаны представлять сведения о годовой бухгалтерской отчетности за 2025 год,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ее представить до 31.03.2026.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материалов дела следует, что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E140B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Алтрейт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являясь коммерческой организацией - экономическим субъектом, обязанным составлять бухгалтерскую (финансовую) отчетность, в срок до 31.03.2026 года не представило в Управление Федеральной налоговой службы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годовую бухгал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терскую отчетность за 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обстоятельства подтверждаются: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12.05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.2026;</w:t>
      </w:r>
    </w:p>
    <w:p w:rsidR="00DE140B" w:rsidRPr="00DE140B" w:rsidP="00DE140B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E140B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выпиской из ЕГРЮЛ, согласно которой ООО «Алтрейт» зарегистрировано в ЕГРЮЛ 18.12.2017. Местом нахождения юридического лица является – г.Нефт</w:t>
      </w:r>
      <w:r w:rsidRPr="00DE140B">
        <w:rPr>
          <w:rFonts w:ascii="Times New Roman" w:eastAsia="Times New Roman" w:hAnsi="Times New Roman" w:cs="Times New Roman"/>
          <w:sz w:val="26"/>
          <w:szCs w:val="26"/>
          <w:lang w:eastAsia="ru-RU"/>
        </w:rPr>
        <w:t>еюганск, 2 мко-н, дом 12, кв.21;</w:t>
      </w:r>
    </w:p>
    <w:p w:rsidR="002C3FC4" w:rsidRPr="003E656E" w:rsidP="00DE140B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40B">
        <w:rPr>
          <w:rFonts w:ascii="Times New Roman" w:eastAsia="Times New Roman" w:hAnsi="Times New Roman" w:cs="Times New Roman"/>
          <w:sz w:val="26"/>
          <w:szCs w:val="26"/>
          <w:lang w:eastAsia="ru-RU"/>
        </w:rPr>
        <w:t>- квитанцией о приеме налоговой декларации (расчета) в электронном виде 07.04.2026.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 </w:t>
      </w:r>
      <w:r w:rsidR="00DE1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своевременного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исполнения обязанности по предоставлению бухгалтерской (финансовой) отчетности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год суду не представлен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Доказательств, свидетельствующих о том, что у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DE140B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Алтрейт</w:t>
      </w:r>
      <w:r w:rsidR="0014500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имелись обстоятельства, по которым отсутствовала возможность предотвратить правонарушение, в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 дела не представлено.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исследованные доказательства в совокупности, судья находит их достоверными и достаточными, а вину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DE140B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Алтрейт»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ст.19.7 КоАП РФ, установленной.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ст. 19.7 КоАП РФ влечет предупр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еждение или наложение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штрафа на граждан в размере от ста до трехсот рублей; на должностных лиц - от трехсот до пятисот рублей; на юридических лиц - от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рех тысяч до пяти тысяч рублей.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административного наказания судья учит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ывает характер впервые совершенного административного правонарушения, отсутствие обстоятельств, отягчающих административную ответственность, и приходит к выводу о возможности назначении наказания в виде предупреждения.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ясь ст. ст. 29.9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- 29.10 КоАП РФ, мировой судья</w:t>
      </w:r>
    </w:p>
    <w:p w:rsidR="003E656E" w:rsidRPr="003E656E" w:rsidP="0077378A">
      <w:pPr>
        <w:widowControl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D953B6" w:rsidRPr="00C1214F" w:rsidP="00F91C9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ризнать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DE140B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Алтейт»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 и назначить административн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ое наказание в виде предупреждения.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D953B6" w:rsidRPr="00C1214F" w:rsidP="0036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77378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судья: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</w:t>
      </w: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rPr>
          <w:sz w:val="26"/>
          <w:szCs w:val="26"/>
        </w:rPr>
      </w:pPr>
    </w:p>
    <w:p w:rsidR="00402C90" w:rsidRPr="00C1214F">
      <w:pPr>
        <w:rPr>
          <w:sz w:val="26"/>
          <w:szCs w:val="26"/>
        </w:rPr>
      </w:pPr>
    </w:p>
    <w:sectPr w:rsidSect="00C3206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B6"/>
    <w:rsid w:val="00013FE4"/>
    <w:rsid w:val="00014DB6"/>
    <w:rsid w:val="00113D80"/>
    <w:rsid w:val="00145001"/>
    <w:rsid w:val="00156534"/>
    <w:rsid w:val="00173EAE"/>
    <w:rsid w:val="001B6B7B"/>
    <w:rsid w:val="001D42C1"/>
    <w:rsid w:val="001E07E0"/>
    <w:rsid w:val="002C3FC4"/>
    <w:rsid w:val="0032223F"/>
    <w:rsid w:val="00334D3F"/>
    <w:rsid w:val="00364FEC"/>
    <w:rsid w:val="003E656E"/>
    <w:rsid w:val="00402C90"/>
    <w:rsid w:val="004B355E"/>
    <w:rsid w:val="0054389A"/>
    <w:rsid w:val="005C1D79"/>
    <w:rsid w:val="0063479D"/>
    <w:rsid w:val="0064017B"/>
    <w:rsid w:val="00652B81"/>
    <w:rsid w:val="0077378A"/>
    <w:rsid w:val="009F3054"/>
    <w:rsid w:val="00B54150"/>
    <w:rsid w:val="00C1214F"/>
    <w:rsid w:val="00C32064"/>
    <w:rsid w:val="00C55E51"/>
    <w:rsid w:val="00CD007A"/>
    <w:rsid w:val="00D05A67"/>
    <w:rsid w:val="00D645D9"/>
    <w:rsid w:val="00D953B6"/>
    <w:rsid w:val="00DE140B"/>
    <w:rsid w:val="00E13051"/>
    <w:rsid w:val="00E263CD"/>
    <w:rsid w:val="00F91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6FF09F-EBB9-4932-AA6D-DCAD785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